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79" w:rsidRDefault="009B4979">
      <w:pPr>
        <w:spacing w:line="600" w:lineRule="exact"/>
        <w:rPr>
          <w:rFonts w:eastAsia="仿宋_GB2312"/>
          <w:b/>
          <w:sz w:val="44"/>
        </w:rPr>
      </w:pPr>
    </w:p>
    <w:p w:rsidR="009B4979" w:rsidRDefault="009B4979">
      <w:pPr>
        <w:spacing w:line="600" w:lineRule="exact"/>
        <w:rPr>
          <w:rFonts w:eastAsia="仿宋_GB2312"/>
          <w:b/>
          <w:sz w:val="44"/>
        </w:rPr>
      </w:pPr>
    </w:p>
    <w:p w:rsidR="009B4979" w:rsidRDefault="009B4979">
      <w:pPr>
        <w:spacing w:line="600" w:lineRule="exact"/>
        <w:rPr>
          <w:rFonts w:eastAsia="仿宋_GB2312"/>
          <w:b/>
          <w:sz w:val="44"/>
        </w:rPr>
      </w:pPr>
    </w:p>
    <w:p w:rsidR="009B4979" w:rsidRDefault="009B4979">
      <w:pPr>
        <w:spacing w:line="600" w:lineRule="exact"/>
        <w:rPr>
          <w:rFonts w:eastAsia="仿宋_GB2312"/>
          <w:b/>
          <w:sz w:val="44"/>
        </w:rPr>
      </w:pPr>
    </w:p>
    <w:p w:rsidR="009B4979" w:rsidRDefault="009B4979">
      <w:pPr>
        <w:spacing w:line="600" w:lineRule="exact"/>
        <w:rPr>
          <w:rFonts w:eastAsia="仿宋_GB2312"/>
          <w:b/>
          <w:sz w:val="44"/>
        </w:rPr>
      </w:pPr>
    </w:p>
    <w:p w:rsidR="009B4979" w:rsidRDefault="009B4979">
      <w:pPr>
        <w:spacing w:line="60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豫计协字[2018] </w:t>
      </w:r>
      <w:r w:rsidR="005640B0">
        <w:rPr>
          <w:rFonts w:ascii="仿宋" w:eastAsia="仿宋" w:hAnsi="仿宋" w:cs="仿宋" w:hint="eastAsia"/>
          <w:bCs/>
          <w:sz w:val="32"/>
          <w:szCs w:val="32"/>
        </w:rPr>
        <w:t xml:space="preserve">52 </w:t>
      </w:r>
      <w:r>
        <w:rPr>
          <w:rFonts w:ascii="仿宋" w:eastAsia="仿宋" w:hAnsi="仿宋" w:cs="仿宋" w:hint="eastAsia"/>
          <w:bCs/>
          <w:sz w:val="32"/>
          <w:szCs w:val="32"/>
        </w:rPr>
        <w:t>号</w:t>
      </w:r>
    </w:p>
    <w:p w:rsidR="009B4979" w:rsidRDefault="009B4979">
      <w:pPr>
        <w:spacing w:line="600" w:lineRule="exact"/>
        <w:jc w:val="center"/>
        <w:rPr>
          <w:rFonts w:ascii="宋体" w:hAnsi="宋体"/>
          <w:bCs/>
          <w:sz w:val="32"/>
          <w:szCs w:val="32"/>
        </w:rPr>
      </w:pPr>
    </w:p>
    <w:p w:rsidR="009B4979" w:rsidRDefault="009B4979">
      <w:pPr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关于举办加油站计量员培训班的通知</w:t>
      </w:r>
    </w:p>
    <w:p w:rsidR="009B4979" w:rsidRDefault="009B4979">
      <w:pPr>
        <w:jc w:val="center"/>
        <w:rPr>
          <w:sz w:val="44"/>
          <w:szCs w:val="44"/>
        </w:rPr>
      </w:pPr>
    </w:p>
    <w:p w:rsidR="009B4979" w:rsidRDefault="009B497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各有关单位：</w:t>
      </w:r>
    </w:p>
    <w:p w:rsidR="009B4979" w:rsidRDefault="009B49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加强加油站计量监督管理，规范加油站的计量行为，保护消费者合法权益，按照国家质检总局《加油站计量监督管理办法》有关规定，加油站的计量人员应当接受计量业务知识培训。根据广大加油站计量人员的要求，河南省计量协会决定于12月</w:t>
      </w:r>
      <w:r w:rsidR="00977C1B">
        <w:rPr>
          <w:rFonts w:ascii="仿宋" w:eastAsia="仿宋" w:hAnsi="仿宋" w:hint="eastAsia"/>
          <w:sz w:val="32"/>
          <w:szCs w:val="32"/>
        </w:rPr>
        <w:t>18日到19日</w:t>
      </w:r>
      <w:r>
        <w:rPr>
          <w:rFonts w:ascii="仿宋" w:eastAsia="仿宋" w:hAnsi="仿宋" w:hint="eastAsia"/>
          <w:sz w:val="32"/>
          <w:szCs w:val="32"/>
        </w:rPr>
        <w:t>在周口市举办加油站计量员培训班，现将培训工作的有关事宜通知如下：</w:t>
      </w:r>
    </w:p>
    <w:p w:rsidR="009B4979" w:rsidRDefault="009B4979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一、培训工作</w:t>
      </w:r>
    </w:p>
    <w:p w:rsidR="009B4979" w:rsidRDefault="009B4979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此次加油站计量员培训工作，</w:t>
      </w:r>
      <w:r w:rsidR="00143798">
        <w:rPr>
          <w:rFonts w:ascii="仿宋_GB2312" w:eastAsia="仿宋_GB2312" w:hAnsi="仿宋" w:hint="eastAsia"/>
          <w:sz w:val="32"/>
          <w:szCs w:val="32"/>
        </w:rPr>
        <w:t>统一使用河南省计量协会培训教材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143798">
        <w:rPr>
          <w:rFonts w:ascii="仿宋_GB2312" w:eastAsia="仿宋_GB2312" w:hAnsi="仿宋" w:hint="eastAsia"/>
          <w:sz w:val="32"/>
          <w:szCs w:val="32"/>
        </w:rPr>
        <w:t>聘请有</w:t>
      </w:r>
      <w:r>
        <w:rPr>
          <w:rFonts w:ascii="仿宋_GB2312" w:eastAsia="仿宋_GB2312" w:hAnsi="仿宋" w:hint="eastAsia"/>
          <w:sz w:val="32"/>
          <w:szCs w:val="32"/>
        </w:rPr>
        <w:t>授课资质的流量计量专家授课，对考试合格者，河南省计量协会颁发加油站计量员合格证书。</w:t>
      </w:r>
    </w:p>
    <w:p w:rsidR="009B4979" w:rsidRDefault="009B4979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二、培训内容</w:t>
      </w:r>
    </w:p>
    <w:p w:rsidR="009B4979" w:rsidRDefault="009B49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1、相关计量法律、法规、规章；</w:t>
      </w:r>
    </w:p>
    <w:p w:rsidR="009B4979" w:rsidRDefault="009B49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2、加油机工作原理和计量技术法规、规范。</w:t>
      </w:r>
    </w:p>
    <w:p w:rsidR="009B4979" w:rsidRDefault="009B4979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三、参加人员</w:t>
      </w:r>
    </w:p>
    <w:p w:rsidR="009B4979" w:rsidRDefault="009B49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未持有有效期内加油站计量员合格证书的加油站专（兼）职计量人员。</w:t>
      </w:r>
    </w:p>
    <w:p w:rsidR="009B4979" w:rsidRDefault="009B4979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四、培训时间</w:t>
      </w:r>
    </w:p>
    <w:p w:rsidR="009B4979" w:rsidRDefault="009B49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2018年12 月</w:t>
      </w:r>
      <w:r w:rsidR="00977C1B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日—12 月</w:t>
      </w:r>
      <w:r w:rsidR="00977C1B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 xml:space="preserve"> 日，12 月</w:t>
      </w:r>
      <w:r w:rsidR="00977C1B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 xml:space="preserve"> 日下午报到。</w:t>
      </w:r>
    </w:p>
    <w:p w:rsidR="009B4979" w:rsidRDefault="009B497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五、培训地点</w:t>
      </w:r>
    </w:p>
    <w:p w:rsidR="009B4979" w:rsidRDefault="00C32912" w:rsidP="00C32912">
      <w:pPr>
        <w:spacing w:line="640" w:lineRule="exact"/>
        <w:ind w:firstLineChars="200" w:firstLine="400"/>
        <w:rPr>
          <w:rFonts w:ascii="仿宋_GB2312" w:eastAsia="仿宋_GB2312" w:hAnsi="仿宋"/>
          <w:sz w:val="32"/>
          <w:szCs w:val="32"/>
        </w:rPr>
      </w:pPr>
      <w:r w:rsidRPr="00C32912">
        <w:rPr>
          <w:rFonts w:ascii="Tahoma" w:hAnsi="Tahoma" w:cs="Tahoma"/>
          <w:color w:val="000000"/>
          <w:kern w:val="0"/>
          <w:sz w:val="20"/>
          <w:szCs w:val="20"/>
          <w:shd w:val="clear" w:color="auto" w:fill="F4F4F4"/>
        </w:rPr>
        <w:t> </w:t>
      </w:r>
      <w:r w:rsidRPr="00C32912">
        <w:rPr>
          <w:rFonts w:ascii="仿宋_GB2312" w:eastAsia="仿宋_GB2312" w:hAnsi="仿宋"/>
          <w:sz w:val="32"/>
          <w:szCs w:val="32"/>
        </w:rPr>
        <w:t>仟那九合精品酒店(周口汉阳路店)</w:t>
      </w:r>
      <w:r w:rsidR="00977C1B">
        <w:rPr>
          <w:rFonts w:ascii="仿宋_GB2312" w:eastAsia="仿宋_GB2312" w:hAnsi="仿宋" w:hint="eastAsia"/>
          <w:sz w:val="32"/>
          <w:szCs w:val="32"/>
        </w:rPr>
        <w:t>，</w:t>
      </w:r>
      <w:r w:rsidRPr="00C32912">
        <w:rPr>
          <w:rFonts w:ascii="仿宋_GB2312" w:eastAsia="仿宋_GB2312" w:hAnsi="仿宋"/>
          <w:sz w:val="32"/>
          <w:szCs w:val="32"/>
        </w:rPr>
        <w:t>周口川汇区市区汉阳路与交通路交叉口南300米路西</w:t>
      </w:r>
      <w:r w:rsidR="00977C1B">
        <w:rPr>
          <w:rFonts w:ascii="仿宋_GB2312" w:eastAsia="仿宋_GB2312" w:hAnsi="仿宋" w:hint="eastAsia"/>
          <w:sz w:val="32"/>
          <w:szCs w:val="32"/>
        </w:rPr>
        <w:t>。</w:t>
      </w:r>
    </w:p>
    <w:p w:rsidR="009B4979" w:rsidRDefault="009B4979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六、培训费用</w:t>
      </w:r>
    </w:p>
    <w:p w:rsidR="00143798" w:rsidRDefault="009B4979" w:rsidP="00143798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1、培训费、资料费、证书书费：800元/人，</w:t>
      </w:r>
      <w:r>
        <w:rPr>
          <w:rFonts w:ascii="仿宋_GB2312" w:eastAsia="仿宋_GB2312" w:hint="eastAsia"/>
          <w:sz w:val="32"/>
          <w:szCs w:val="32"/>
        </w:rPr>
        <w:t>支持财务转账、银行卡支付、支付宝及微信支付</w:t>
      </w:r>
      <w:r>
        <w:rPr>
          <w:rFonts w:ascii="仿宋_GB2312" w:eastAsia="仿宋_GB2312" w:hAnsi="仿宋" w:hint="eastAsia"/>
          <w:sz w:val="32"/>
          <w:szCs w:val="32"/>
        </w:rPr>
        <w:t>；请务必提前准备好完整财务开票信息，以便准确开具发票。</w:t>
      </w:r>
      <w:r w:rsidR="00143798">
        <w:rPr>
          <w:rFonts w:ascii="仿宋_GB2312" w:eastAsia="仿宋_GB2312" w:hAnsi="仿宋" w:hint="eastAsia"/>
          <w:sz w:val="32"/>
          <w:szCs w:val="32"/>
        </w:rPr>
        <w:t>如需转账，请按以下账号汇款。</w:t>
      </w:r>
    </w:p>
    <w:p w:rsidR="00143798" w:rsidRPr="00143798" w:rsidRDefault="00143798" w:rsidP="00143798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3A37">
        <w:rPr>
          <w:rFonts w:ascii="仿宋" w:eastAsia="仿宋" w:hAnsi="仿宋" w:hint="eastAsia"/>
          <w:sz w:val="32"/>
          <w:szCs w:val="32"/>
        </w:rPr>
        <w:t>开户名：河南省计量协会</w:t>
      </w:r>
    </w:p>
    <w:p w:rsidR="00143798" w:rsidRPr="003C75DB" w:rsidRDefault="00143798" w:rsidP="00143798">
      <w:pPr>
        <w:tabs>
          <w:tab w:val="left" w:pos="420"/>
          <w:tab w:val="left" w:pos="735"/>
          <w:tab w:val="left" w:pos="900"/>
        </w:tabs>
        <w:spacing w:line="560" w:lineRule="exact"/>
        <w:ind w:firstLineChars="200" w:firstLine="640"/>
        <w:rPr>
          <w:rFonts w:ascii="宋体" w:hAnsi="宋体"/>
          <w:sz w:val="30"/>
          <w:szCs w:val="30"/>
        </w:rPr>
      </w:pPr>
      <w:r w:rsidRPr="00F03A37">
        <w:rPr>
          <w:rFonts w:ascii="仿宋" w:eastAsia="仿宋" w:hAnsi="仿宋" w:hint="eastAsia"/>
          <w:sz w:val="32"/>
          <w:szCs w:val="32"/>
        </w:rPr>
        <w:t>开户行：</w:t>
      </w:r>
      <w:r w:rsidRPr="003C75DB">
        <w:rPr>
          <w:rFonts w:ascii="仿宋" w:eastAsia="仿宋" w:hAnsi="仿宋" w:hint="eastAsia"/>
          <w:sz w:val="32"/>
          <w:szCs w:val="32"/>
        </w:rPr>
        <w:t>交通银行郑州经三路支行</w:t>
      </w:r>
    </w:p>
    <w:p w:rsidR="00143798" w:rsidRPr="00F03A37" w:rsidRDefault="00143798" w:rsidP="0014379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03A37">
        <w:rPr>
          <w:rFonts w:ascii="仿宋" w:eastAsia="仿宋" w:hAnsi="仿宋" w:hint="eastAsia"/>
          <w:sz w:val="32"/>
          <w:szCs w:val="32"/>
        </w:rPr>
        <w:t>开户帐号：</w:t>
      </w:r>
      <w:r w:rsidRPr="003C75DB">
        <w:rPr>
          <w:rFonts w:ascii="仿宋" w:eastAsia="仿宋" w:hAnsi="仿宋" w:hint="eastAsia"/>
          <w:sz w:val="30"/>
          <w:szCs w:val="30"/>
        </w:rPr>
        <w:t>411 0624 0001 0149 0054 36</w:t>
      </w:r>
    </w:p>
    <w:p w:rsidR="009B4979" w:rsidRDefault="009B4979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2、食宿统一安排，费用自理。</w:t>
      </w:r>
    </w:p>
    <w:p w:rsidR="009B4979" w:rsidRDefault="009B4979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七、联系电话</w:t>
      </w:r>
    </w:p>
    <w:p w:rsidR="009B4979" w:rsidRDefault="009B4979">
      <w:pPr>
        <w:spacing w:line="640" w:lineRule="exact"/>
        <w:ind w:firstLineChars="200" w:firstLine="640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>河南省计量协会</w:t>
      </w:r>
    </w:p>
    <w:p w:rsidR="009B4979" w:rsidRDefault="009B4979">
      <w:pPr>
        <w:spacing w:line="640" w:lineRule="exact"/>
        <w:ind w:firstLineChars="200" w:firstLine="640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>联系人：程振亚     周改文    0371-65929396</w:t>
      </w:r>
    </w:p>
    <w:p w:rsidR="009B4979" w:rsidRDefault="00143798">
      <w:pPr>
        <w:spacing w:line="640" w:lineRule="exact"/>
        <w:ind w:firstLineChars="200" w:firstLine="640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lastRenderedPageBreak/>
        <w:t>会务组</w:t>
      </w:r>
    </w:p>
    <w:p w:rsidR="009B4979" w:rsidRDefault="009B4979">
      <w:pPr>
        <w:spacing w:line="640" w:lineRule="exact"/>
        <w:ind w:firstLineChars="200" w:firstLine="640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 xml:space="preserve">联系人：周怡然    0371-65773925 </w:t>
      </w:r>
    </w:p>
    <w:p w:rsidR="009B4979" w:rsidRDefault="009B4979">
      <w:pPr>
        <w:spacing w:line="640" w:lineRule="exact"/>
        <w:ind w:firstLineChars="600" w:firstLine="1920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>朱秀红    0371-65773915</w:t>
      </w:r>
    </w:p>
    <w:p w:rsidR="009B4979" w:rsidRDefault="009B4979">
      <w:pPr>
        <w:spacing w:line="640" w:lineRule="exact"/>
        <w:ind w:firstLineChars="600" w:firstLine="1920"/>
        <w:rPr>
          <w:rFonts w:ascii="仿宋_GB2312" w:eastAsia="仿宋_GB2312" w:hAnsi="仿宋" w:cs="宋体"/>
          <w:bCs/>
          <w:sz w:val="32"/>
          <w:szCs w:val="32"/>
        </w:rPr>
      </w:pPr>
      <w:r>
        <w:rPr>
          <w:rFonts w:ascii="仿宋_GB2312" w:eastAsia="仿宋_GB2312" w:hAnsi="仿宋" w:cs="宋体" w:hint="eastAsia"/>
          <w:bCs/>
          <w:sz w:val="32"/>
          <w:szCs w:val="32"/>
        </w:rPr>
        <w:t>胡佳慧    0371-65773968</w:t>
      </w:r>
    </w:p>
    <w:p w:rsidR="009B4979" w:rsidRDefault="009B4979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八、其他事宜</w:t>
      </w:r>
    </w:p>
    <w:p w:rsidR="00143798" w:rsidRDefault="001437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1.为便于安排食宿和准备教材，请报名人员填写</w:t>
      </w:r>
      <w:r w:rsidRPr="00143798">
        <w:rPr>
          <w:rFonts w:ascii="仿宋_GB2312" w:eastAsia="仿宋_GB2312" w:hAnsi="仿宋" w:hint="eastAsia"/>
          <w:sz w:val="32"/>
          <w:szCs w:val="32"/>
        </w:rPr>
        <w:t>报名信息表</w:t>
      </w:r>
      <w:r>
        <w:rPr>
          <w:rFonts w:ascii="仿宋_GB2312" w:eastAsia="仿宋_GB2312" w:hAnsi="仿宋" w:hint="eastAsia"/>
          <w:sz w:val="32"/>
          <w:szCs w:val="32"/>
        </w:rPr>
        <w:t>（附件2），并于12</w:t>
      </w:r>
      <w:r w:rsidRPr="00143798">
        <w:rPr>
          <w:rFonts w:ascii="仿宋_GB2312" w:eastAsia="仿宋_GB2312" w:hAnsi="仿宋" w:hint="eastAsia"/>
          <w:sz w:val="32"/>
          <w:szCs w:val="32"/>
        </w:rPr>
        <w:t>月13日前</w:t>
      </w:r>
      <w:hyperlink r:id="rId6" w:history="1">
        <w:r w:rsidRPr="00143798">
          <w:rPr>
            <w:rFonts w:ascii="仿宋_GB2312" w:eastAsia="仿宋_GB2312" w:hAnsi="仿宋" w:hint="eastAsia"/>
            <w:sz w:val="32"/>
            <w:szCs w:val="32"/>
          </w:rPr>
          <w:t>报送到hnsjlxh@126.com</w:t>
        </w:r>
      </w:hyperlink>
      <w:r w:rsidRPr="00143798">
        <w:rPr>
          <w:rFonts w:ascii="仿宋_GB2312" w:eastAsia="仿宋_GB2312" w:hAnsi="仿宋" w:hint="eastAsia"/>
          <w:sz w:val="32"/>
          <w:szCs w:val="32"/>
        </w:rPr>
        <w:t>，经会务组回复确认后参加会议。</w:t>
      </w:r>
    </w:p>
    <w:p w:rsidR="009B4979" w:rsidRDefault="001437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9B4979">
        <w:rPr>
          <w:rFonts w:ascii="仿宋_GB2312" w:eastAsia="仿宋_GB2312" w:hAnsi="仿宋" w:hint="eastAsia"/>
          <w:sz w:val="32"/>
          <w:szCs w:val="32"/>
        </w:rPr>
        <w:t>为便于制作证书和开具发票，请各报名人员填写河南省加油站计量员申请表（</w:t>
      </w:r>
      <w:r w:rsidR="00977C1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B4979">
        <w:rPr>
          <w:rFonts w:ascii="仿宋_GB2312" w:eastAsia="仿宋_GB2312" w:hAnsi="仿宋" w:hint="eastAsia"/>
          <w:sz w:val="32"/>
          <w:szCs w:val="32"/>
        </w:rPr>
        <w:t>附件1）和</w:t>
      </w:r>
      <w:r w:rsidR="00977C1B" w:rsidRPr="00143798">
        <w:rPr>
          <w:rFonts w:ascii="仿宋_GB2312" w:eastAsia="仿宋_GB2312" w:hAnsi="仿宋" w:hint="eastAsia"/>
          <w:sz w:val="32"/>
          <w:szCs w:val="32"/>
        </w:rPr>
        <w:t>报名信息表</w:t>
      </w:r>
      <w:r w:rsidR="009B4979">
        <w:rPr>
          <w:rFonts w:ascii="仿宋_GB2312" w:eastAsia="仿宋_GB2312" w:hAnsi="仿宋" w:hint="eastAsia"/>
          <w:sz w:val="32"/>
          <w:szCs w:val="32"/>
        </w:rPr>
        <w:t>（附件2），并提供一寸照片两张、身份证正反面复印件一份，于报到时一并交于报到处。</w:t>
      </w:r>
    </w:p>
    <w:p w:rsidR="009B4979" w:rsidRDefault="009B4979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B4979" w:rsidRDefault="009B4979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B4979" w:rsidRDefault="009B4979" w:rsidP="0014379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附件：1.</w:t>
      </w:r>
      <w:r w:rsidRPr="00143798">
        <w:rPr>
          <w:rFonts w:ascii="仿宋_GB2312" w:eastAsia="仿宋_GB2312" w:hAnsi="仿宋" w:hint="eastAsia"/>
          <w:sz w:val="32"/>
          <w:szCs w:val="32"/>
        </w:rPr>
        <w:t>河南省加油站计量员申请表</w:t>
      </w:r>
    </w:p>
    <w:p w:rsidR="00143798" w:rsidRPr="00143798" w:rsidRDefault="009B4979" w:rsidP="00143798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143798">
        <w:rPr>
          <w:rFonts w:ascii="仿宋_GB2312" w:eastAsia="仿宋_GB2312" w:hAnsi="仿宋" w:hint="eastAsia"/>
          <w:sz w:val="32"/>
          <w:szCs w:val="32"/>
        </w:rPr>
        <w:t>2.</w:t>
      </w:r>
      <w:r w:rsidR="00143798" w:rsidRPr="00143798">
        <w:rPr>
          <w:rFonts w:ascii="仿宋_GB2312" w:eastAsia="仿宋_GB2312" w:hAnsi="仿宋" w:hint="eastAsia"/>
          <w:sz w:val="32"/>
          <w:szCs w:val="32"/>
        </w:rPr>
        <w:t xml:space="preserve"> 报名信息表</w:t>
      </w:r>
    </w:p>
    <w:p w:rsidR="009B4979" w:rsidRDefault="009B4979">
      <w:pPr>
        <w:ind w:firstLineChars="500" w:firstLine="1600"/>
        <w:rPr>
          <w:rFonts w:ascii="仿宋" w:eastAsia="仿宋" w:hAnsi="仿宋"/>
          <w:sz w:val="32"/>
          <w:szCs w:val="32"/>
        </w:rPr>
      </w:pPr>
    </w:p>
    <w:p w:rsidR="009B4979" w:rsidRDefault="009B497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B4979" w:rsidRDefault="009B4979">
      <w:pPr>
        <w:rPr>
          <w:rFonts w:ascii="仿宋" w:eastAsia="仿宋" w:hAnsi="仿宋"/>
          <w:sz w:val="32"/>
          <w:szCs w:val="32"/>
        </w:rPr>
      </w:pPr>
    </w:p>
    <w:p w:rsidR="009B4979" w:rsidRDefault="009B4979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河南省计量协会</w:t>
      </w:r>
    </w:p>
    <w:p w:rsidR="009B4979" w:rsidRDefault="009B4979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2018年12月06日</w:t>
      </w:r>
    </w:p>
    <w:p w:rsidR="009B4979" w:rsidRDefault="009B4979">
      <w:pPr>
        <w:ind w:firstLineChars="1600" w:firstLine="5120"/>
        <w:rPr>
          <w:rFonts w:ascii="仿宋" w:eastAsia="仿宋" w:hAnsi="仿宋"/>
          <w:sz w:val="32"/>
          <w:szCs w:val="32"/>
        </w:rPr>
      </w:pPr>
    </w:p>
    <w:p w:rsidR="009B4979" w:rsidRDefault="009B4979">
      <w:pPr>
        <w:rPr>
          <w:rFonts w:ascii="仿宋" w:eastAsia="仿宋" w:hAnsi="仿宋"/>
          <w:sz w:val="32"/>
          <w:szCs w:val="32"/>
        </w:rPr>
      </w:pPr>
    </w:p>
    <w:p w:rsidR="009B4979" w:rsidRDefault="009B4979">
      <w:pPr>
        <w:spacing w:line="480" w:lineRule="auto"/>
        <w:ind w:left="6465" w:hangingChars="2300" w:hanging="6465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附件1：</w:t>
      </w:r>
    </w:p>
    <w:p w:rsidR="009B4979" w:rsidRDefault="009B4979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b/>
          <w:bCs/>
          <w:sz w:val="32"/>
          <w:szCs w:val="32"/>
        </w:rPr>
        <w:t>河南省加油站计量员申请表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1575"/>
        <w:gridCol w:w="975"/>
        <w:gridCol w:w="570"/>
        <w:gridCol w:w="375"/>
        <w:gridCol w:w="435"/>
        <w:gridCol w:w="975"/>
        <w:gridCol w:w="270"/>
        <w:gridCol w:w="150"/>
        <w:gridCol w:w="1260"/>
        <w:gridCol w:w="1650"/>
      </w:tblGrid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</w:tr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6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电话：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手机：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>电子信箱：</w:t>
            </w:r>
          </w:p>
        </w:tc>
      </w:tr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</w:tr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培训成绩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优秀□           合格□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职务、职称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</w:tr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</w:tr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申请人所在单位意见</w:t>
            </w: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（签章）</w:t>
            </w:r>
          </w:p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</w:tr>
      <w:tr w:rsidR="009B4979">
        <w:trPr>
          <w:trHeight w:val="5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注册号码</w:t>
            </w: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79" w:rsidRDefault="009B4979">
            <w:pPr>
              <w:rPr>
                <w:rFonts w:ascii="宋体" w:hAnsi="宋体"/>
                <w:sz w:val="24"/>
              </w:rPr>
            </w:pPr>
          </w:p>
        </w:tc>
      </w:tr>
    </w:tbl>
    <w:p w:rsidR="009B4979" w:rsidRDefault="009B4979">
      <w:pPr>
        <w:rPr>
          <w:rFonts w:ascii="宋体" w:hAnsi="宋体"/>
        </w:rPr>
      </w:pPr>
      <w:r>
        <w:rPr>
          <w:rFonts w:ascii="宋体" w:hAnsi="宋体" w:cs="宋体" w:hint="eastAsia"/>
          <w:sz w:val="24"/>
        </w:rPr>
        <w:t>注：此表可复印</w:t>
      </w:r>
    </w:p>
    <w:p w:rsidR="009B4979" w:rsidRDefault="009B4979">
      <w:pPr>
        <w:jc w:val="left"/>
        <w:rPr>
          <w:rFonts w:ascii="宋体" w:hAnsi="宋体" w:cs="黑体"/>
          <w:b/>
          <w:sz w:val="28"/>
          <w:szCs w:val="28"/>
        </w:rPr>
      </w:pPr>
    </w:p>
    <w:p w:rsidR="009B4979" w:rsidRDefault="009B4979">
      <w:pPr>
        <w:jc w:val="left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附件2：</w:t>
      </w:r>
    </w:p>
    <w:p w:rsidR="009B4979" w:rsidRDefault="00143798">
      <w:pPr>
        <w:jc w:val="center"/>
        <w:rPr>
          <w:rFonts w:ascii="宋体" w:hAnsi="宋体" w:cs="黑体"/>
          <w:b/>
          <w:sz w:val="32"/>
          <w:szCs w:val="32"/>
        </w:rPr>
      </w:pPr>
      <w:r>
        <w:rPr>
          <w:rFonts w:ascii="宋体" w:hAnsi="宋体" w:cs="黑体" w:hint="eastAsia"/>
          <w:b/>
          <w:sz w:val="32"/>
          <w:szCs w:val="32"/>
        </w:rPr>
        <w:t>报名</w:t>
      </w:r>
      <w:r w:rsidR="009B4979">
        <w:rPr>
          <w:rFonts w:ascii="宋体" w:hAnsi="宋体" w:cs="黑体" w:hint="eastAsia"/>
          <w:b/>
          <w:sz w:val="32"/>
          <w:szCs w:val="32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1334"/>
        <w:gridCol w:w="1933"/>
        <w:gridCol w:w="3450"/>
        <w:gridCol w:w="1177"/>
      </w:tblGrid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61" w:type="dxa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334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3450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7" w:type="dxa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</w:tr>
      <w:tr w:rsidR="009B4979">
        <w:tc>
          <w:tcPr>
            <w:tcW w:w="8755" w:type="dxa"/>
            <w:gridSpan w:val="5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负责人：              负责人联系方式：</w:t>
            </w:r>
          </w:p>
        </w:tc>
      </w:tr>
      <w:tr w:rsidR="009B4979">
        <w:tc>
          <w:tcPr>
            <w:tcW w:w="8755" w:type="dxa"/>
            <w:gridSpan w:val="5"/>
          </w:tcPr>
          <w:p w:rsidR="009B4979" w:rsidRDefault="009B4979">
            <w:pPr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z w:val="28"/>
                <w:szCs w:val="28"/>
              </w:rPr>
              <w:t>增值税普通发票开票信息（必填）</w:t>
            </w:r>
          </w:p>
        </w:tc>
      </w:tr>
      <w:tr w:rsidR="009B4979">
        <w:tc>
          <w:tcPr>
            <w:tcW w:w="2195" w:type="dxa"/>
            <w:gridSpan w:val="2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公司全称</w:t>
            </w:r>
          </w:p>
        </w:tc>
        <w:tc>
          <w:tcPr>
            <w:tcW w:w="6560" w:type="dxa"/>
            <w:gridSpan w:val="3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  <w:u w:val="single"/>
              </w:rPr>
            </w:pPr>
          </w:p>
        </w:tc>
      </w:tr>
      <w:tr w:rsidR="009B4979">
        <w:tc>
          <w:tcPr>
            <w:tcW w:w="2195" w:type="dxa"/>
            <w:gridSpan w:val="2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纳税人识别号</w:t>
            </w:r>
          </w:p>
        </w:tc>
        <w:tc>
          <w:tcPr>
            <w:tcW w:w="6560" w:type="dxa"/>
            <w:gridSpan w:val="3"/>
          </w:tcPr>
          <w:p w:rsidR="009B4979" w:rsidRDefault="009B4979">
            <w:pPr>
              <w:jc w:val="left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 w:rsidR="009B4979" w:rsidRDefault="009B4979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经办人（签字）：</w:t>
      </w:r>
      <w:r>
        <w:rPr>
          <w:rFonts w:ascii="微软雅黑" w:eastAsia="微软雅黑" w:hAnsi="微软雅黑" w:cs="仿宋_GB2312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仿宋_GB2312"/>
          <w:sz w:val="28"/>
          <w:szCs w:val="28"/>
        </w:rPr>
        <w:t xml:space="preserve">           </w:t>
      </w:r>
      <w:r>
        <w:rPr>
          <w:rFonts w:ascii="微软雅黑" w:eastAsia="微软雅黑" w:hAnsi="微软雅黑" w:cs="仿宋_GB2312" w:hint="eastAsia"/>
          <w:sz w:val="28"/>
          <w:szCs w:val="28"/>
        </w:rPr>
        <w:t xml:space="preserve">      </w:t>
      </w:r>
      <w:r>
        <w:rPr>
          <w:rFonts w:ascii="微软雅黑" w:eastAsia="微软雅黑" w:hAnsi="微软雅黑" w:cs="仿宋_GB2312"/>
          <w:sz w:val="28"/>
          <w:szCs w:val="28"/>
        </w:rPr>
        <w:t xml:space="preserve"> </w:t>
      </w:r>
      <w:r>
        <w:rPr>
          <w:rFonts w:ascii="宋体" w:hAnsi="宋体" w:cs="仿宋_GB2312" w:hint="eastAsia"/>
          <w:sz w:val="28"/>
          <w:szCs w:val="28"/>
        </w:rPr>
        <w:t>联系方式：</w:t>
      </w:r>
    </w:p>
    <w:p w:rsidR="009B4979" w:rsidRDefault="009B4979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发票邮寄地址：</w:t>
      </w:r>
    </w:p>
    <w:sectPr w:rsidR="009B4979" w:rsidSect="003259E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3C" w:rsidRDefault="0087523C">
      <w:r>
        <w:separator/>
      </w:r>
    </w:p>
  </w:endnote>
  <w:endnote w:type="continuationSeparator" w:id="0">
    <w:p w:rsidR="0087523C" w:rsidRDefault="0087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3C" w:rsidRDefault="0087523C">
      <w:r>
        <w:separator/>
      </w:r>
    </w:p>
  </w:footnote>
  <w:footnote w:type="continuationSeparator" w:id="0">
    <w:p w:rsidR="0087523C" w:rsidRDefault="00875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79" w:rsidRDefault="009B497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A37"/>
    <w:rsid w:val="00033619"/>
    <w:rsid w:val="000F7F13"/>
    <w:rsid w:val="00133A41"/>
    <w:rsid w:val="00143798"/>
    <w:rsid w:val="001834A0"/>
    <w:rsid w:val="001A175D"/>
    <w:rsid w:val="001C1B86"/>
    <w:rsid w:val="001D60EE"/>
    <w:rsid w:val="001E5E50"/>
    <w:rsid w:val="00261627"/>
    <w:rsid w:val="0027488A"/>
    <w:rsid w:val="002E7583"/>
    <w:rsid w:val="002E7F69"/>
    <w:rsid w:val="003259EE"/>
    <w:rsid w:val="003443F7"/>
    <w:rsid w:val="003834F7"/>
    <w:rsid w:val="003C75DB"/>
    <w:rsid w:val="003D2A1D"/>
    <w:rsid w:val="00410E4C"/>
    <w:rsid w:val="00423E26"/>
    <w:rsid w:val="004769F0"/>
    <w:rsid w:val="00496276"/>
    <w:rsid w:val="004B63BF"/>
    <w:rsid w:val="005120C4"/>
    <w:rsid w:val="0053321E"/>
    <w:rsid w:val="005640B0"/>
    <w:rsid w:val="005721BA"/>
    <w:rsid w:val="005B56A1"/>
    <w:rsid w:val="00602837"/>
    <w:rsid w:val="0062510E"/>
    <w:rsid w:val="006A7B0B"/>
    <w:rsid w:val="006F7434"/>
    <w:rsid w:val="007C5AEF"/>
    <w:rsid w:val="008451B6"/>
    <w:rsid w:val="0087523C"/>
    <w:rsid w:val="008A1CDE"/>
    <w:rsid w:val="008B463E"/>
    <w:rsid w:val="008D4EA2"/>
    <w:rsid w:val="008D5542"/>
    <w:rsid w:val="008F6ADE"/>
    <w:rsid w:val="00972C3D"/>
    <w:rsid w:val="00977C1B"/>
    <w:rsid w:val="009B4979"/>
    <w:rsid w:val="00A12439"/>
    <w:rsid w:val="00A521FB"/>
    <w:rsid w:val="00A861BA"/>
    <w:rsid w:val="00A97F70"/>
    <w:rsid w:val="00AB1E67"/>
    <w:rsid w:val="00B10441"/>
    <w:rsid w:val="00B2437E"/>
    <w:rsid w:val="00B47CE7"/>
    <w:rsid w:val="00B5342E"/>
    <w:rsid w:val="00B64E34"/>
    <w:rsid w:val="00BB02B9"/>
    <w:rsid w:val="00C27AAC"/>
    <w:rsid w:val="00C30077"/>
    <w:rsid w:val="00C32912"/>
    <w:rsid w:val="00C33D68"/>
    <w:rsid w:val="00C915EF"/>
    <w:rsid w:val="00CE3A8E"/>
    <w:rsid w:val="00CF04EF"/>
    <w:rsid w:val="00D00442"/>
    <w:rsid w:val="00DA35A0"/>
    <w:rsid w:val="00E509B3"/>
    <w:rsid w:val="00E86C24"/>
    <w:rsid w:val="00E9375B"/>
    <w:rsid w:val="00E94BEF"/>
    <w:rsid w:val="00ED43C6"/>
    <w:rsid w:val="00F03A37"/>
    <w:rsid w:val="00F70EB2"/>
    <w:rsid w:val="00FB6156"/>
    <w:rsid w:val="00FC6C25"/>
    <w:rsid w:val="061D39CB"/>
    <w:rsid w:val="1AD4468B"/>
    <w:rsid w:val="46EE7223"/>
    <w:rsid w:val="4EB7090A"/>
    <w:rsid w:val="66253342"/>
    <w:rsid w:val="6B8545AA"/>
    <w:rsid w:val="7BFC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9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3291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sid w:val="003259EE"/>
    <w:rPr>
      <w:kern w:val="2"/>
      <w:sz w:val="21"/>
      <w:szCs w:val="24"/>
    </w:rPr>
  </w:style>
  <w:style w:type="character" w:customStyle="1" w:styleId="Char0">
    <w:name w:val="页脚 Char"/>
    <w:link w:val="a4"/>
    <w:rsid w:val="003259EE"/>
    <w:rPr>
      <w:kern w:val="2"/>
      <w:sz w:val="18"/>
      <w:szCs w:val="18"/>
    </w:rPr>
  </w:style>
  <w:style w:type="character" w:customStyle="1" w:styleId="Char1">
    <w:name w:val="页眉 Char"/>
    <w:link w:val="a5"/>
    <w:rsid w:val="003259EE"/>
    <w:rPr>
      <w:kern w:val="2"/>
      <w:sz w:val="18"/>
      <w:szCs w:val="18"/>
    </w:rPr>
  </w:style>
  <w:style w:type="paragraph" w:styleId="a5">
    <w:name w:val="header"/>
    <w:basedOn w:val="a"/>
    <w:link w:val="Char1"/>
    <w:rsid w:val="00325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325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Date"/>
    <w:basedOn w:val="a"/>
    <w:next w:val="a"/>
    <w:link w:val="Char"/>
    <w:rsid w:val="003259EE"/>
    <w:pPr>
      <w:ind w:leftChars="2500" w:left="100"/>
    </w:pPr>
  </w:style>
  <w:style w:type="table" w:styleId="a6">
    <w:name w:val="Table Grid"/>
    <w:basedOn w:val="a1"/>
    <w:uiPriority w:val="99"/>
    <w:unhideWhenUsed/>
    <w:rsid w:val="003259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43798"/>
    <w:rPr>
      <w:color w:val="0000FF"/>
      <w:u w:val="single"/>
    </w:rPr>
  </w:style>
  <w:style w:type="paragraph" w:styleId="a8">
    <w:name w:val="Balloon Text"/>
    <w:basedOn w:val="a"/>
    <w:link w:val="Char2"/>
    <w:rsid w:val="00143798"/>
    <w:rPr>
      <w:sz w:val="18"/>
      <w:szCs w:val="18"/>
    </w:rPr>
  </w:style>
  <w:style w:type="character" w:customStyle="1" w:styleId="Char2">
    <w:name w:val="批注框文本 Char"/>
    <w:basedOn w:val="a0"/>
    <w:link w:val="a8"/>
    <w:rsid w:val="0014379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32912"/>
    <w:rPr>
      <w:rFonts w:ascii="宋体" w:hAnsi="宋体" w:cs="宋体"/>
      <w:b/>
      <w:bCs/>
      <w:kern w:val="36"/>
      <w:sz w:val="48"/>
      <w:szCs w:val="48"/>
    </w:rPr>
  </w:style>
  <w:style w:type="character" w:customStyle="1" w:styleId="name">
    <w:name w:val="name"/>
    <w:basedOn w:val="a0"/>
    <w:rsid w:val="00C32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36865;&#21040;hnsjl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Links>
    <vt:vector size="6" baseType="variant">
      <vt:variant>
        <vt:i4>817401904</vt:i4>
      </vt:variant>
      <vt:variant>
        <vt:i4>0</vt:i4>
      </vt:variant>
      <vt:variant>
        <vt:i4>0</vt:i4>
      </vt:variant>
      <vt:variant>
        <vt:i4>5</vt:i4>
      </vt:variant>
      <vt:variant>
        <vt:lpwstr>mailto:报送到hnsjlxh@126.com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2018-12-07T02:09:00Z</cp:lastPrinted>
  <dcterms:created xsi:type="dcterms:W3CDTF">2018-12-07T01:15:00Z</dcterms:created>
  <dcterms:modified xsi:type="dcterms:W3CDTF">2018-12-07T02:11:00Z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